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F79" w:rsidRPr="00C35528" w:rsidRDefault="00AD6F79" w:rsidP="00FA24B4">
      <w:pPr>
        <w:spacing w:afterLines="50" w:after="180" w:line="360" w:lineRule="exact"/>
        <w:ind w:leftChars="-236" w:left="-1" w:rightChars="-175" w:right="-420" w:hangingChars="157" w:hanging="565"/>
        <w:rPr>
          <w:rFonts w:ascii="微軟正黑體" w:eastAsia="微軟正黑體" w:hAnsi="微軟正黑體"/>
          <w:color w:val="7F7F7F" w:themeColor="text1" w:themeTint="80"/>
          <w:sz w:val="36"/>
          <w:szCs w:val="36"/>
        </w:rPr>
      </w:pPr>
      <w:r w:rsidRPr="00C35528">
        <w:rPr>
          <w:rFonts w:ascii="微軟正黑體" w:eastAsia="微軟正黑體" w:hAnsi="微軟正黑體" w:hint="eastAsia"/>
          <w:color w:val="7F7F7F" w:themeColor="text1" w:themeTint="80"/>
          <w:sz w:val="36"/>
          <w:szCs w:val="36"/>
        </w:rPr>
        <w:t xml:space="preserve">（全院統一格式）                    </w:t>
      </w:r>
      <w:r w:rsidR="00C35528" w:rsidRPr="00C35528">
        <w:rPr>
          <w:rFonts w:ascii="微軟正黑體" w:eastAsia="微軟正黑體" w:hAnsi="微軟正黑體" w:hint="eastAsia"/>
          <w:color w:val="7F7F7F" w:themeColor="text1" w:themeTint="80"/>
          <w:sz w:val="36"/>
          <w:szCs w:val="36"/>
        </w:rPr>
        <w:t xml:space="preserve">      </w:t>
      </w:r>
      <w:proofErr w:type="gramStart"/>
      <w:r w:rsidRPr="00C35528">
        <w:rPr>
          <w:rFonts w:ascii="微軟正黑體" w:eastAsia="微軟正黑體" w:hAnsi="微軟正黑體" w:hint="eastAsia"/>
          <w:color w:val="7F7F7F" w:themeColor="text1" w:themeTint="80"/>
        </w:rPr>
        <w:t>（註</w:t>
      </w:r>
      <w:proofErr w:type="gramEnd"/>
      <w:r w:rsidRPr="00C35528">
        <w:rPr>
          <w:rFonts w:ascii="微軟正黑體" w:eastAsia="微軟正黑體" w:hAnsi="微軟正黑體" w:hint="eastAsia"/>
          <w:color w:val="7F7F7F" w:themeColor="text1" w:themeTint="80"/>
        </w:rPr>
        <w:t>：以下內容</w:t>
      </w:r>
      <w:r w:rsidR="00C35528" w:rsidRPr="00C35528">
        <w:rPr>
          <w:rFonts w:ascii="微軟正黑體" w:eastAsia="微軟正黑體" w:hAnsi="微軟正黑體" w:hint="eastAsia"/>
          <w:color w:val="7F7F7F" w:themeColor="text1" w:themeTint="80"/>
        </w:rPr>
        <w:t>僅</w:t>
      </w:r>
      <w:r w:rsidRPr="00C35528">
        <w:rPr>
          <w:rFonts w:ascii="微軟正黑體" w:eastAsia="微軟正黑體" w:hAnsi="微軟正黑體" w:hint="eastAsia"/>
          <w:color w:val="7F7F7F" w:themeColor="text1" w:themeTint="80"/>
        </w:rPr>
        <w:t>供參考</w:t>
      </w:r>
      <w:proofErr w:type="gramStart"/>
      <w:r w:rsidRPr="00C35528">
        <w:rPr>
          <w:rFonts w:ascii="微軟正黑體" w:eastAsia="微軟正黑體" w:hAnsi="微軟正黑體" w:hint="eastAsia"/>
          <w:color w:val="7F7F7F" w:themeColor="text1" w:themeTint="80"/>
        </w:rPr>
        <w:t>）</w:t>
      </w:r>
      <w:proofErr w:type="gramEnd"/>
    </w:p>
    <w:tbl>
      <w:tblPr>
        <w:tblW w:w="10492" w:type="dxa"/>
        <w:tblInd w:w="-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9"/>
        <w:gridCol w:w="993"/>
        <w:gridCol w:w="1701"/>
        <w:gridCol w:w="3685"/>
        <w:gridCol w:w="1134"/>
      </w:tblGrid>
      <w:tr w:rsidR="00AD6F79" w:rsidRPr="00FA24B4" w:rsidTr="00AD6F79">
        <w:trPr>
          <w:trHeight w:val="657"/>
        </w:trPr>
        <w:tc>
          <w:tcPr>
            <w:tcW w:w="10492" w:type="dxa"/>
            <w:gridSpan w:val="5"/>
            <w:shd w:val="clear" w:color="auto" w:fill="auto"/>
            <w:vAlign w:val="center"/>
          </w:tcPr>
          <w:p w:rsidR="00AD6F79" w:rsidRPr="00FA24B4" w:rsidRDefault="00C35528" w:rsidP="00C35528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36"/>
              </w:rPr>
              <w:t xml:space="preserve">     </w:t>
            </w:r>
            <w:bookmarkStart w:id="0" w:name="_GoBack"/>
            <w:r w:rsidR="00AD6F79" w:rsidRPr="008D0970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>政大商學院教師升等著作計分表</w:t>
            </w:r>
            <w:r w:rsidRPr="008D0970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>（107學年版）</w:t>
            </w:r>
            <w:bookmarkEnd w:id="0"/>
            <w:r w:rsidR="00AD6F79" w:rsidRPr="00FA24B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10</w:t>
            </w:r>
            <w:r w:rsidR="004C552B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7.05.07.</w:t>
            </w:r>
            <w:r w:rsidR="00AD6F79" w:rsidRPr="00FA24B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院教評會</w:t>
            </w:r>
          </w:p>
        </w:tc>
      </w:tr>
      <w:tr w:rsidR="00AD6F79" w:rsidRPr="00FA24B4" w:rsidTr="00AD6F79">
        <w:tc>
          <w:tcPr>
            <w:tcW w:w="2979" w:type="dxa"/>
            <w:shd w:val="clear" w:color="auto" w:fill="auto"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 系所名稱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AD6F79" w:rsidRPr="00FA24B4" w:rsidTr="00AD6F79">
        <w:tc>
          <w:tcPr>
            <w:tcW w:w="2979" w:type="dxa"/>
            <w:shd w:val="clear" w:color="auto" w:fill="auto"/>
          </w:tcPr>
          <w:p w:rsidR="00AD6F79" w:rsidRPr="00FA24B4" w:rsidRDefault="00AD6F79" w:rsidP="004C552B">
            <w:pPr>
              <w:wordWrap w:val="0"/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升等人姓名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AD6F79" w:rsidRPr="00FA24B4" w:rsidTr="00AD6F79">
        <w:tc>
          <w:tcPr>
            <w:tcW w:w="2979" w:type="dxa"/>
            <w:shd w:val="clear" w:color="auto" w:fill="auto"/>
          </w:tcPr>
          <w:p w:rsidR="00AD6F79" w:rsidRPr="00FA24B4" w:rsidRDefault="00AD6F79" w:rsidP="004C552B">
            <w:pPr>
              <w:wordWrap w:val="0"/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研究領域專長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AD6F79" w:rsidRPr="00FA24B4" w:rsidTr="00AD6F79">
        <w:tc>
          <w:tcPr>
            <w:tcW w:w="2979" w:type="dxa"/>
            <w:shd w:val="clear" w:color="auto" w:fill="auto"/>
          </w:tcPr>
          <w:p w:rsidR="00AD6F79" w:rsidRPr="00FA24B4" w:rsidRDefault="00AD6F79" w:rsidP="004C552B">
            <w:pPr>
              <w:wordWrap w:val="0"/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 升等職別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AD6F79" w:rsidRPr="00FA24B4" w:rsidRDefault="00AD6F79" w:rsidP="004C552B">
            <w:pPr>
              <w:spacing w:line="440" w:lineRule="exact"/>
              <w:ind w:firstLineChars="50" w:firstLine="250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50"/>
                <w:szCs w:val="50"/>
              </w:rPr>
              <w:t>□</w:t>
            </w: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教授   </w:t>
            </w: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50"/>
                <w:szCs w:val="50"/>
              </w:rPr>
              <w:t>□</w:t>
            </w: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副教授</w:t>
            </w:r>
          </w:p>
        </w:tc>
      </w:tr>
      <w:tr w:rsidR="00AD6F79" w:rsidRPr="00FA24B4" w:rsidTr="00AD6F79">
        <w:tc>
          <w:tcPr>
            <w:tcW w:w="2979" w:type="dxa"/>
            <w:shd w:val="clear" w:color="auto" w:fill="FBD4B4"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FA24B4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分級</w:t>
            </w:r>
          </w:p>
        </w:tc>
        <w:tc>
          <w:tcPr>
            <w:tcW w:w="993" w:type="dxa"/>
            <w:shd w:val="clear" w:color="auto" w:fill="FBD4B4"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所屬</w:t>
            </w:r>
          </w:p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領域</w:t>
            </w:r>
          </w:p>
        </w:tc>
        <w:tc>
          <w:tcPr>
            <w:tcW w:w="5386" w:type="dxa"/>
            <w:gridSpan w:val="2"/>
            <w:shd w:val="clear" w:color="auto" w:fill="FBD4B4"/>
            <w:vAlign w:val="center"/>
          </w:tcPr>
          <w:p w:rsidR="00AD6F79" w:rsidRPr="00FA24B4" w:rsidRDefault="00AD6F79" w:rsidP="004C552B">
            <w:pPr>
              <w:spacing w:line="44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FA24B4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專門著作清單</w:t>
            </w:r>
          </w:p>
        </w:tc>
        <w:tc>
          <w:tcPr>
            <w:tcW w:w="1134" w:type="dxa"/>
            <w:shd w:val="clear" w:color="auto" w:fill="FBD4B4"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FA24B4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得分</w:t>
            </w:r>
          </w:p>
        </w:tc>
      </w:tr>
      <w:tr w:rsidR="00AD6F79" w:rsidRPr="00FA24B4" w:rsidTr="00AD6F79">
        <w:tc>
          <w:tcPr>
            <w:tcW w:w="2979" w:type="dxa"/>
            <w:vAlign w:val="center"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A+級（</w:t>
            </w:r>
            <w:r w:rsidRPr="00FA24B4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每篇70分）</w:t>
            </w:r>
          </w:p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</w:rPr>
              <w:t>本院教師升等期刊分級表所列A+級期刊</w:t>
            </w:r>
          </w:p>
        </w:tc>
        <w:tc>
          <w:tcPr>
            <w:tcW w:w="993" w:type="dxa"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</w:rPr>
              <w:t>資訊</w:t>
            </w:r>
          </w:p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</w:rPr>
              <w:t>管理</w:t>
            </w:r>
          </w:p>
        </w:tc>
        <w:tc>
          <w:tcPr>
            <w:tcW w:w="5386" w:type="dxa"/>
            <w:gridSpan w:val="2"/>
          </w:tcPr>
          <w:p w:rsidR="00AD6F79" w:rsidRPr="00FA24B4" w:rsidRDefault="00AD6F79" w:rsidP="004C552B">
            <w:pPr>
              <w:spacing w:line="300" w:lineRule="atLeast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FA24B4">
              <w:rPr>
                <w:rFonts w:ascii="Verdana" w:hAnsi="Verdana"/>
                <w:color w:val="000000" w:themeColor="text1"/>
                <w:sz w:val="20"/>
              </w:rPr>
              <w:t>Wu, S*</w:t>
            </w:r>
            <w:r w:rsidRPr="00FA24B4">
              <w:rPr>
                <w:rFonts w:ascii="Verdana" w:hAnsi="Verdana" w:hint="eastAsia"/>
                <w:color w:val="000000" w:themeColor="text1"/>
                <w:sz w:val="20"/>
              </w:rPr>
              <w:t>,</w:t>
            </w:r>
            <w:r w:rsidRPr="00FA24B4">
              <w:rPr>
                <w:rFonts w:ascii="Verdana" w:hAnsi="Verdana"/>
                <w:color w:val="000000" w:themeColor="text1"/>
                <w:sz w:val="20"/>
              </w:rPr>
              <w:t>Liang, T.P.</w:t>
            </w:r>
            <w:r w:rsidRPr="00FA24B4">
              <w:rPr>
                <w:rFonts w:ascii="Verdana" w:hAnsi="Verdana" w:hint="eastAsia"/>
                <w:color w:val="000000" w:themeColor="text1"/>
                <w:sz w:val="20"/>
              </w:rPr>
              <w:t xml:space="preserve">, </w:t>
            </w:r>
            <w:r w:rsidRPr="00FA24B4">
              <w:rPr>
                <w:rFonts w:ascii="Verdana" w:hAnsi="Verdana"/>
                <w:color w:val="000000" w:themeColor="text1"/>
                <w:sz w:val="20"/>
              </w:rPr>
              <w:t>Straub, D., 2014.03, “How IT Governance And Strategic Alignment Influence Organizational Performance: Insights From A Matched Survey, “ MIS Quarterly(SCI)</w:t>
            </w:r>
          </w:p>
        </w:tc>
        <w:tc>
          <w:tcPr>
            <w:tcW w:w="1134" w:type="dxa"/>
            <w:vAlign w:val="center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</w:rPr>
              <w:t>70*2/</w:t>
            </w:r>
            <w:r w:rsidRPr="00FA24B4">
              <w:rPr>
                <w:rFonts w:ascii="微軟正黑體" w:eastAsia="微軟正黑體" w:hAnsi="微軟正黑體"/>
                <w:color w:val="000000" w:themeColor="text1"/>
              </w:rPr>
              <w:br/>
            </w:r>
            <w:r w:rsidRPr="00FA24B4">
              <w:rPr>
                <w:rFonts w:ascii="微軟正黑體" w:eastAsia="微軟正黑體" w:hAnsi="微軟正黑體" w:hint="eastAsia"/>
                <w:color w:val="000000" w:themeColor="text1"/>
              </w:rPr>
              <w:t>(3+1)=35</w:t>
            </w:r>
          </w:p>
        </w:tc>
      </w:tr>
      <w:tr w:rsidR="00AD6F79" w:rsidRPr="00FA24B4" w:rsidTr="00AD6F79">
        <w:tc>
          <w:tcPr>
            <w:tcW w:w="2979" w:type="dxa"/>
            <w:vMerge w:val="restart"/>
            <w:vAlign w:val="center"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A級（每篇40分）</w:t>
            </w:r>
          </w:p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</w:rPr>
              <w:t>本院教師升等期刊分級表所列A級期刊</w:t>
            </w:r>
          </w:p>
        </w:tc>
        <w:tc>
          <w:tcPr>
            <w:tcW w:w="993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5386" w:type="dxa"/>
            <w:gridSpan w:val="2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134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AD6F79">
        <w:tc>
          <w:tcPr>
            <w:tcW w:w="2979" w:type="dxa"/>
            <w:vMerge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993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5386" w:type="dxa"/>
            <w:gridSpan w:val="2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134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AD6F79">
        <w:tc>
          <w:tcPr>
            <w:tcW w:w="2979" w:type="dxa"/>
            <w:vMerge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993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5386" w:type="dxa"/>
            <w:gridSpan w:val="2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134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AD6F79">
        <w:tc>
          <w:tcPr>
            <w:tcW w:w="2979" w:type="dxa"/>
            <w:vMerge w:val="restart"/>
            <w:vAlign w:val="center"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B級（每篇30分）</w:t>
            </w:r>
          </w:p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</w:rPr>
              <w:t>本院教師升等期刊分級表所列B級期刊</w:t>
            </w:r>
          </w:p>
        </w:tc>
        <w:tc>
          <w:tcPr>
            <w:tcW w:w="993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5386" w:type="dxa"/>
            <w:gridSpan w:val="2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134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AD6F79">
        <w:tc>
          <w:tcPr>
            <w:tcW w:w="2979" w:type="dxa"/>
            <w:vMerge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993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5386" w:type="dxa"/>
            <w:gridSpan w:val="2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134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AD6F79">
        <w:tc>
          <w:tcPr>
            <w:tcW w:w="2979" w:type="dxa"/>
            <w:vMerge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993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5386" w:type="dxa"/>
            <w:gridSpan w:val="2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134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AD6F79">
        <w:tc>
          <w:tcPr>
            <w:tcW w:w="2979" w:type="dxa"/>
            <w:vMerge w:val="restart"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C級（每篇15分）</w:t>
            </w:r>
          </w:p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其他</w:t>
            </w:r>
            <w:r w:rsidRPr="00FA24B4">
              <w:rPr>
                <w:rFonts w:ascii="Arial Unicode MS" w:eastAsia="Arial Unicode MS" w:hAnsi="Arial Unicode MS" w:cs="Arial Unicode MS" w:hint="eastAsia"/>
                <w:color w:val="000000" w:themeColor="text1"/>
                <w:sz w:val="22"/>
              </w:rPr>
              <w:t>➀</w:t>
            </w:r>
            <w:r w:rsidRPr="00FA24B4">
              <w:rPr>
                <w:rFonts w:ascii="微軟正黑體" w:eastAsia="微軟正黑體" w:hAnsi="微軟正黑體"/>
                <w:color w:val="000000" w:themeColor="text1"/>
                <w:sz w:val="22"/>
              </w:rPr>
              <w:t xml:space="preserve">TSSCI </w:t>
            </w: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期刊、</w:t>
            </w:r>
            <w:r w:rsidRPr="00FA24B4">
              <w:rPr>
                <w:rFonts w:ascii="Arial Unicode MS" w:eastAsia="Arial Unicode MS" w:hAnsi="Arial Unicode MS" w:cs="Arial Unicode MS" w:hint="eastAsia"/>
                <w:color w:val="000000" w:themeColor="text1"/>
                <w:sz w:val="22"/>
              </w:rPr>
              <w:t>➁</w:t>
            </w:r>
            <w:r w:rsidRPr="00FA24B4">
              <w:rPr>
                <w:rFonts w:ascii="微軟正黑體" w:eastAsia="微軟正黑體" w:hAnsi="微軟正黑體"/>
                <w:color w:val="000000" w:themeColor="text1"/>
                <w:sz w:val="22"/>
              </w:rPr>
              <w:t>SCI/SSCI</w:t>
            </w: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期刊、</w:t>
            </w:r>
            <w:r w:rsidRPr="00FA24B4">
              <w:rPr>
                <w:rFonts w:ascii="Arial Unicode MS" w:eastAsia="Arial Unicode MS" w:hAnsi="Arial Unicode MS" w:cs="Arial Unicode MS" w:hint="eastAsia"/>
                <w:color w:val="000000" w:themeColor="text1"/>
                <w:sz w:val="22"/>
              </w:rPr>
              <w:t>➂</w:t>
            </w:r>
            <w:r w:rsidRPr="00FA24B4">
              <w:rPr>
                <w:rFonts w:ascii="微軟正黑體" w:eastAsia="微軟正黑體" w:hAnsi="微軟正黑體"/>
                <w:color w:val="000000" w:themeColor="text1"/>
                <w:sz w:val="22"/>
              </w:rPr>
              <w:t>A&amp;HCI</w:t>
            </w: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期刊</w:t>
            </w:r>
          </w:p>
        </w:tc>
        <w:tc>
          <w:tcPr>
            <w:tcW w:w="993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5386" w:type="dxa"/>
            <w:gridSpan w:val="2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AD6F79">
        <w:tc>
          <w:tcPr>
            <w:tcW w:w="2979" w:type="dxa"/>
            <w:vMerge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993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5386" w:type="dxa"/>
            <w:gridSpan w:val="2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AD6F79">
        <w:tc>
          <w:tcPr>
            <w:tcW w:w="2979" w:type="dxa"/>
            <w:vMerge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993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5386" w:type="dxa"/>
            <w:gridSpan w:val="2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AD6F79">
        <w:tc>
          <w:tcPr>
            <w:tcW w:w="2979" w:type="dxa"/>
            <w:vMerge w:val="restart"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D級（每篇5分）</w:t>
            </w:r>
          </w:p>
          <w:p w:rsidR="00AD6F79" w:rsidRPr="00FA24B4" w:rsidRDefault="00AD6F79" w:rsidP="004C552B">
            <w:pPr>
              <w:spacing w:line="400" w:lineRule="exact"/>
              <w:jc w:val="center"/>
              <w:rPr>
                <w:rFonts w:ascii="微軟正黑體" w:eastAsia="微軟正黑體" w:hAnsi="微軟正黑體"/>
                <w:bCs/>
                <w:noProof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其他學術性著作或研究成果                  （註：系所自行訂定）</w:t>
            </w:r>
          </w:p>
        </w:tc>
        <w:tc>
          <w:tcPr>
            <w:tcW w:w="993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5386" w:type="dxa"/>
            <w:gridSpan w:val="2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134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AD6F79">
        <w:tc>
          <w:tcPr>
            <w:tcW w:w="2979" w:type="dxa"/>
            <w:vMerge/>
          </w:tcPr>
          <w:p w:rsidR="00AD6F79" w:rsidRPr="00FA24B4" w:rsidRDefault="00AD6F79" w:rsidP="004C552B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993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5386" w:type="dxa"/>
            <w:gridSpan w:val="2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134" w:type="dxa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AD6F79">
        <w:trPr>
          <w:trHeight w:val="542"/>
        </w:trPr>
        <w:tc>
          <w:tcPr>
            <w:tcW w:w="9358" w:type="dxa"/>
            <w:gridSpan w:val="4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AD6F79" w:rsidRPr="00FA24B4" w:rsidRDefault="00AD6F79" w:rsidP="004C552B">
            <w:pPr>
              <w:spacing w:line="440" w:lineRule="exact"/>
              <w:ind w:right="560"/>
              <w:jc w:val="right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總  得  分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BD4B4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AD6F79">
        <w:trPr>
          <w:trHeight w:val="542"/>
        </w:trPr>
        <w:tc>
          <w:tcPr>
            <w:tcW w:w="10492" w:type="dxa"/>
            <w:gridSpan w:val="5"/>
            <w:shd w:val="clear" w:color="auto" w:fill="FBD4B4"/>
            <w:vAlign w:val="center"/>
          </w:tcPr>
          <w:p w:rsidR="00AD6F79" w:rsidRPr="00FA24B4" w:rsidRDefault="00AD6F79" w:rsidP="004C552B">
            <w:pPr>
              <w:spacing w:line="440" w:lineRule="exact"/>
              <w:jc w:val="right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年    月    日系所教評會通過</w:t>
            </w:r>
          </w:p>
        </w:tc>
      </w:tr>
      <w:tr w:rsidR="00AD6F79" w:rsidRPr="00FA24B4" w:rsidTr="00AD6F79">
        <w:trPr>
          <w:trHeight w:val="542"/>
        </w:trPr>
        <w:tc>
          <w:tcPr>
            <w:tcW w:w="5673" w:type="dxa"/>
            <w:gridSpan w:val="3"/>
            <w:shd w:val="clear" w:color="auto" w:fill="auto"/>
            <w:vAlign w:val="center"/>
          </w:tcPr>
          <w:p w:rsidR="00AD6F79" w:rsidRPr="00FA24B4" w:rsidRDefault="00AD6F79" w:rsidP="004C552B">
            <w:pPr>
              <w:wordWrap w:val="0"/>
              <w:spacing w:line="440" w:lineRule="exact"/>
              <w:jc w:val="righ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系 所 主 管 簽 核  </w:t>
            </w: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AD6F79" w:rsidRPr="00FA24B4" w:rsidRDefault="00AD6F79" w:rsidP="004C552B">
            <w:pPr>
              <w:spacing w:line="44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AD6F79" w:rsidRPr="00FA24B4" w:rsidTr="004C552B">
        <w:trPr>
          <w:trHeight w:val="2140"/>
        </w:trPr>
        <w:tc>
          <w:tcPr>
            <w:tcW w:w="10492" w:type="dxa"/>
            <w:gridSpan w:val="5"/>
            <w:shd w:val="clear" w:color="auto" w:fill="auto"/>
            <w:vAlign w:val="center"/>
          </w:tcPr>
          <w:p w:rsidR="004C552B" w:rsidRDefault="00AD6F79" w:rsidP="004C552B">
            <w:pPr>
              <w:spacing w:line="300" w:lineRule="exact"/>
              <w:ind w:left="545" w:hangingChars="227" w:hanging="545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</w:rPr>
              <w:t>一、升等代表著作必須為B 級以上期刊論文。</w:t>
            </w:r>
          </w:p>
          <w:p w:rsidR="00AD6F79" w:rsidRPr="004C552B" w:rsidRDefault="00AD6F79" w:rsidP="004C552B">
            <w:pPr>
              <w:spacing w:line="300" w:lineRule="exact"/>
              <w:ind w:left="545" w:hangingChars="227" w:hanging="545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</w:rPr>
              <w:t>二、升等教授最低分數至少70分，且A＋B須大於35分</w:t>
            </w:r>
            <w:r w:rsidR="004C552B" w:rsidRPr="004C552B">
              <w:rPr>
                <w:rFonts w:ascii="微軟正黑體" w:eastAsia="微軟正黑體" w:hAnsi="微軟正黑體" w:cs="標楷體" w:hint="eastAsia"/>
                <w:color w:val="000000"/>
              </w:rPr>
              <w:t>，</w:t>
            </w:r>
            <w:r w:rsidR="004C552B" w:rsidRPr="004C552B">
              <w:rPr>
                <w:rFonts w:ascii="微軟正黑體" w:eastAsia="微軟正黑體" w:hAnsi="微軟正黑體" w:cs="標楷體" w:hint="eastAsia"/>
                <w:b/>
                <w:color w:val="000000"/>
                <w:u w:val="single"/>
              </w:rPr>
              <w:t>且所有著作中至少有1篇A 級以上期刊論文。</w:t>
            </w:r>
          </w:p>
          <w:p w:rsidR="00AD6F79" w:rsidRPr="00FA24B4" w:rsidRDefault="00AD6F79" w:rsidP="004C552B">
            <w:pPr>
              <w:spacing w:line="3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</w:rPr>
              <w:t>三、升等副教授最低分數至少50分。</w:t>
            </w:r>
          </w:p>
          <w:p w:rsidR="00AD6F79" w:rsidRDefault="00AD6F79" w:rsidP="004C552B">
            <w:pPr>
              <w:spacing w:line="3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FA24B4">
              <w:rPr>
                <w:rFonts w:ascii="微軟正黑體" w:eastAsia="微軟正黑體" w:hAnsi="微軟正黑體" w:hint="eastAsia"/>
                <w:color w:val="000000" w:themeColor="text1"/>
              </w:rPr>
              <w:t>四、作者多於一人時，得分＝原始得分* 2/(N+1)，其中N為該著作作者總人數。</w:t>
            </w:r>
          </w:p>
          <w:p w:rsidR="004C552B" w:rsidRPr="004C552B" w:rsidRDefault="004C552B" w:rsidP="004C552B">
            <w:pPr>
              <w:spacing w:line="300" w:lineRule="exact"/>
              <w:rPr>
                <w:color w:val="000000" w:themeColor="text1"/>
              </w:rPr>
            </w:pPr>
            <w:r w:rsidRPr="004C552B">
              <w:rPr>
                <w:rFonts w:ascii="微軟正黑體" w:eastAsia="微軟正黑體" w:hAnsi="微軟正黑體" w:hint="eastAsia"/>
                <w:color w:val="000000" w:themeColor="text1"/>
              </w:rPr>
              <w:t>五、</w:t>
            </w:r>
            <w:r w:rsidRPr="004C552B">
              <w:rPr>
                <w:rFonts w:ascii="微軟正黑體" w:eastAsia="微軟正黑體" w:hAnsi="微軟正黑體" w:cs="標楷體" w:hint="eastAsia"/>
                <w:b/>
                <w:color w:val="000000"/>
                <w:u w:val="single"/>
              </w:rPr>
              <w:t>列名A＋級期刊第一作者或通訊作者之評分計算，</w:t>
            </w:r>
            <w:r w:rsidRPr="004C552B">
              <w:rPr>
                <w:rFonts w:ascii="微軟正黑體" w:eastAsia="微軟正黑體" w:hAnsi="微軟正黑體" w:hint="eastAsia"/>
                <w:b/>
                <w:color w:val="000000"/>
                <w:sz w:val="25"/>
                <w:szCs w:val="25"/>
                <w:u w:val="single"/>
              </w:rPr>
              <w:t>每篇得70分，毋須依照作者人數換算計分</w:t>
            </w:r>
          </w:p>
        </w:tc>
      </w:tr>
    </w:tbl>
    <w:p w:rsidR="00FA24B4" w:rsidRPr="00FA24B4" w:rsidRDefault="00FA24B4" w:rsidP="00E806A8">
      <w:pPr>
        <w:rPr>
          <w:color w:val="000000" w:themeColor="text1"/>
          <w:sz w:val="20"/>
          <w:szCs w:val="20"/>
        </w:rPr>
      </w:pPr>
    </w:p>
    <w:sectPr w:rsidR="00FA24B4" w:rsidRPr="00FA24B4" w:rsidSect="00C35528">
      <w:footerReference w:type="even" r:id="rId9"/>
      <w:footerReference w:type="default" r:id="rId10"/>
      <w:pgSz w:w="11906" w:h="16838"/>
      <w:pgMar w:top="709" w:right="1286" w:bottom="567" w:left="12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2CF" w:rsidRDefault="009672CF" w:rsidP="00357A11">
      <w:r>
        <w:separator/>
      </w:r>
    </w:p>
  </w:endnote>
  <w:endnote w:type="continuationSeparator" w:id="0">
    <w:p w:rsidR="009672CF" w:rsidRDefault="009672CF" w:rsidP="00357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52B" w:rsidRDefault="004C552B" w:rsidP="00480EBF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C552B" w:rsidRDefault="004C552B" w:rsidP="006660DA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52B" w:rsidRDefault="004C552B" w:rsidP="00480EBF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D0970">
      <w:rPr>
        <w:rStyle w:val="a8"/>
        <w:noProof/>
      </w:rPr>
      <w:t>1</w:t>
    </w:r>
    <w:r>
      <w:rPr>
        <w:rStyle w:val="a8"/>
      </w:rPr>
      <w:fldChar w:fldCharType="end"/>
    </w:r>
  </w:p>
  <w:p w:rsidR="004C552B" w:rsidRDefault="004C552B" w:rsidP="00E806A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2CF" w:rsidRDefault="009672CF" w:rsidP="00357A11">
      <w:r>
        <w:separator/>
      </w:r>
    </w:p>
  </w:footnote>
  <w:footnote w:type="continuationSeparator" w:id="0">
    <w:p w:rsidR="009672CF" w:rsidRDefault="009672CF" w:rsidP="00357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61A9A"/>
    <w:multiLevelType w:val="hybridMultilevel"/>
    <w:tmpl w:val="99829F16"/>
    <w:lvl w:ilvl="0" w:tplc="D138FA8A">
      <w:start w:val="1"/>
      <w:numFmt w:val="taiwaneseCountingThousand"/>
      <w:lvlText w:val="(%1)"/>
      <w:lvlJc w:val="left"/>
      <w:pPr>
        <w:ind w:left="1440" w:hanging="480"/>
      </w:pPr>
      <w:rPr>
        <w:rFonts w:cs="Times New Roman" w:hint="default"/>
        <w:b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2F80469"/>
    <w:multiLevelType w:val="hybridMultilevel"/>
    <w:tmpl w:val="DFD80FEC"/>
    <w:lvl w:ilvl="0" w:tplc="B1545BB2">
      <w:start w:val="1"/>
      <w:numFmt w:val="taiwaneseCountingThousand"/>
      <w:lvlText w:val="(%1)"/>
      <w:lvlJc w:val="left"/>
      <w:pPr>
        <w:tabs>
          <w:tab w:val="num" w:pos="1598"/>
        </w:tabs>
        <w:ind w:left="1598" w:hanging="480"/>
      </w:pPr>
      <w:rPr>
        <w:rFonts w:cs="Times New Roman" w:hint="default"/>
        <w:b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D138FA8A">
      <w:start w:val="1"/>
      <w:numFmt w:val="taiwaneseCountingThousand"/>
      <w:lvlText w:val="(%3)"/>
      <w:lvlJc w:val="left"/>
      <w:pPr>
        <w:ind w:left="1440" w:hanging="480"/>
      </w:pPr>
      <w:rPr>
        <w:rFonts w:cs="Times New Roman" w:hint="default"/>
        <w:b w:val="0"/>
        <w:color w:val="00000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B3E01C8"/>
    <w:multiLevelType w:val="hybridMultilevel"/>
    <w:tmpl w:val="FD589C58"/>
    <w:lvl w:ilvl="0" w:tplc="E7DA2B8C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16207456"/>
    <w:multiLevelType w:val="hybridMultilevel"/>
    <w:tmpl w:val="6AF49B9C"/>
    <w:lvl w:ilvl="0" w:tplc="D138FA8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b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D138FA8A">
      <w:start w:val="1"/>
      <w:numFmt w:val="taiwaneseCountingThousand"/>
      <w:lvlText w:val="(%3)"/>
      <w:lvlJc w:val="left"/>
      <w:pPr>
        <w:ind w:left="1440" w:hanging="480"/>
      </w:pPr>
      <w:rPr>
        <w:rFonts w:cs="Times New Roman" w:hint="default"/>
        <w:b w:val="0"/>
        <w:color w:val="00000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D450B9A"/>
    <w:multiLevelType w:val="hybridMultilevel"/>
    <w:tmpl w:val="DEC49AE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4800AE4"/>
    <w:multiLevelType w:val="hybridMultilevel"/>
    <w:tmpl w:val="08168E00"/>
    <w:lvl w:ilvl="0" w:tplc="B1545BB2">
      <w:start w:val="1"/>
      <w:numFmt w:val="taiwaneseCountingThousand"/>
      <w:lvlText w:val="(%1)"/>
      <w:lvlJc w:val="left"/>
      <w:pPr>
        <w:tabs>
          <w:tab w:val="num" w:pos="1598"/>
        </w:tabs>
        <w:ind w:left="1598" w:hanging="480"/>
      </w:pPr>
      <w:rPr>
        <w:rFonts w:cs="Times New Roman" w:hint="default"/>
        <w:b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2BE64EF9"/>
    <w:multiLevelType w:val="hybridMultilevel"/>
    <w:tmpl w:val="CDB88F6A"/>
    <w:lvl w:ilvl="0" w:tplc="5FB2A90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F1167C7"/>
    <w:multiLevelType w:val="hybridMultilevel"/>
    <w:tmpl w:val="3B7E9CA8"/>
    <w:lvl w:ilvl="0" w:tplc="84AAECF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2FC424A4"/>
    <w:multiLevelType w:val="hybridMultilevel"/>
    <w:tmpl w:val="CF34BD56"/>
    <w:lvl w:ilvl="0" w:tplc="23EC9B18">
      <w:start w:val="6"/>
      <w:numFmt w:val="taiwaneseCountingThousand"/>
      <w:lvlText w:val="%1、"/>
      <w:lvlJc w:val="left"/>
      <w:pPr>
        <w:tabs>
          <w:tab w:val="num" w:pos="1574"/>
        </w:tabs>
        <w:ind w:left="1574" w:hanging="456"/>
      </w:pPr>
      <w:rPr>
        <w:rFonts w:cs="Times New Roman" w:hint="default"/>
        <w:b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35332605"/>
    <w:multiLevelType w:val="hybridMultilevel"/>
    <w:tmpl w:val="875C69C0"/>
    <w:lvl w:ilvl="0" w:tplc="AFF4C5D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8887800"/>
    <w:multiLevelType w:val="hybridMultilevel"/>
    <w:tmpl w:val="226AB16E"/>
    <w:lvl w:ilvl="0" w:tplc="3DB81FF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3A1573F3"/>
    <w:multiLevelType w:val="hybridMultilevel"/>
    <w:tmpl w:val="EED89094"/>
    <w:lvl w:ilvl="0" w:tplc="D138FA8A">
      <w:start w:val="1"/>
      <w:numFmt w:val="taiwaneseCountingThousand"/>
      <w:lvlText w:val="(%1)"/>
      <w:lvlJc w:val="left"/>
      <w:pPr>
        <w:tabs>
          <w:tab w:val="num" w:pos="1933"/>
        </w:tabs>
        <w:ind w:left="1933" w:hanging="480"/>
      </w:pPr>
      <w:rPr>
        <w:rFonts w:cs="Times New Roman" w:hint="default"/>
        <w:b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8"/>
        </w:tabs>
        <w:ind w:left="1118" w:hanging="480"/>
      </w:pPr>
      <w:rPr>
        <w:rFonts w:cs="Times New Roman"/>
      </w:rPr>
    </w:lvl>
    <w:lvl w:ilvl="2" w:tplc="D138FA8A">
      <w:start w:val="1"/>
      <w:numFmt w:val="taiwaneseCountingThousand"/>
      <w:lvlText w:val="(%3)"/>
      <w:lvlJc w:val="left"/>
      <w:pPr>
        <w:tabs>
          <w:tab w:val="num" w:pos="1598"/>
        </w:tabs>
        <w:ind w:left="1598" w:hanging="480"/>
      </w:pPr>
      <w:rPr>
        <w:rFonts w:cs="Times New Roman" w:hint="default"/>
        <w:b w:val="0"/>
        <w:color w:val="00000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78"/>
        </w:tabs>
        <w:ind w:left="207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8"/>
        </w:tabs>
        <w:ind w:left="255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38"/>
        </w:tabs>
        <w:ind w:left="303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18"/>
        </w:tabs>
        <w:ind w:left="351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8"/>
        </w:tabs>
        <w:ind w:left="399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78"/>
        </w:tabs>
        <w:ind w:left="4478" w:hanging="480"/>
      </w:pPr>
      <w:rPr>
        <w:rFonts w:cs="Times New Roman"/>
      </w:rPr>
    </w:lvl>
  </w:abstractNum>
  <w:abstractNum w:abstractNumId="12">
    <w:nsid w:val="3C1C4CDA"/>
    <w:multiLevelType w:val="hybridMultilevel"/>
    <w:tmpl w:val="62A6D92E"/>
    <w:lvl w:ilvl="0" w:tplc="74C29ECE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435E25C6"/>
    <w:multiLevelType w:val="hybridMultilevel"/>
    <w:tmpl w:val="8F0A1E7E"/>
    <w:lvl w:ilvl="0" w:tplc="4094F52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06C099E"/>
    <w:multiLevelType w:val="hybridMultilevel"/>
    <w:tmpl w:val="42226C82"/>
    <w:lvl w:ilvl="0" w:tplc="76449FBA">
      <w:start w:val="1"/>
      <w:numFmt w:val="taiwaneseCountingThousand"/>
      <w:lvlText w:val="(%1)"/>
      <w:lvlJc w:val="left"/>
      <w:pPr>
        <w:tabs>
          <w:tab w:val="num" w:pos="1598"/>
        </w:tabs>
        <w:ind w:left="1598" w:hanging="480"/>
      </w:pPr>
      <w:rPr>
        <w:rFonts w:cs="Times New Roman" w:hint="default"/>
        <w:b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538E2A88"/>
    <w:multiLevelType w:val="hybridMultilevel"/>
    <w:tmpl w:val="FDE83F96"/>
    <w:lvl w:ilvl="0" w:tplc="8A0692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  <w:b w:val="0"/>
        <w:color w:val="000000"/>
      </w:rPr>
    </w:lvl>
    <w:lvl w:ilvl="1" w:tplc="74C29EC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default"/>
        <w:b w:val="0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56FC37A9"/>
    <w:multiLevelType w:val="hybridMultilevel"/>
    <w:tmpl w:val="FE523DF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>
    <w:nsid w:val="57146602"/>
    <w:multiLevelType w:val="hybridMultilevel"/>
    <w:tmpl w:val="8CC63386"/>
    <w:lvl w:ilvl="0" w:tplc="1D081C50">
      <w:start w:val="1"/>
      <w:numFmt w:val="taiwaneseCountingThousand"/>
      <w:lvlText w:val="（%1）"/>
      <w:lvlJc w:val="left"/>
      <w:pPr>
        <w:tabs>
          <w:tab w:val="num" w:pos="1872"/>
        </w:tabs>
        <w:ind w:left="1872" w:hanging="720"/>
      </w:pPr>
      <w:rPr>
        <w:rFonts w:cs="Times New Roman" w:hint="default"/>
        <w:b w:val="0"/>
        <w:color w:val="00008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52"/>
        </w:tabs>
        <w:ind w:left="115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32"/>
        </w:tabs>
        <w:ind w:left="16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12"/>
        </w:tabs>
        <w:ind w:left="21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92"/>
        </w:tabs>
        <w:ind w:left="25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72"/>
        </w:tabs>
        <w:ind w:left="30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52"/>
        </w:tabs>
        <w:ind w:left="35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32"/>
        </w:tabs>
        <w:ind w:left="40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12"/>
        </w:tabs>
        <w:ind w:left="4512" w:hanging="480"/>
      </w:pPr>
      <w:rPr>
        <w:rFonts w:cs="Times New Roman"/>
      </w:rPr>
    </w:lvl>
  </w:abstractNum>
  <w:abstractNum w:abstractNumId="18">
    <w:nsid w:val="57826EBF"/>
    <w:multiLevelType w:val="hybridMultilevel"/>
    <w:tmpl w:val="19DC6D44"/>
    <w:lvl w:ilvl="0" w:tplc="C0CE202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  <w:rPr>
        <w:rFonts w:cs="Times New Roman"/>
      </w:rPr>
    </w:lvl>
  </w:abstractNum>
  <w:abstractNum w:abstractNumId="19">
    <w:nsid w:val="58A800CD"/>
    <w:multiLevelType w:val="hybridMultilevel"/>
    <w:tmpl w:val="DEC49AE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5CA85380"/>
    <w:multiLevelType w:val="hybridMultilevel"/>
    <w:tmpl w:val="D366B0CC"/>
    <w:lvl w:ilvl="0" w:tplc="C472F6AC">
      <w:start w:val="1"/>
      <w:numFmt w:val="taiwaneseCountingThousand"/>
      <w:lvlText w:val="%1、"/>
      <w:lvlJc w:val="left"/>
      <w:pPr>
        <w:tabs>
          <w:tab w:val="num" w:pos="456"/>
        </w:tabs>
        <w:ind w:left="456" w:hanging="456"/>
      </w:pPr>
      <w:rPr>
        <w:rFonts w:cs="Times New Roman" w:hint="default"/>
        <w:b w:val="0"/>
        <w:color w:val="000000"/>
        <w:sz w:val="24"/>
        <w:szCs w:val="24"/>
      </w:rPr>
    </w:lvl>
    <w:lvl w:ilvl="1" w:tplc="36F60544">
      <w:start w:val="1"/>
      <w:numFmt w:val="taiwaneseCountingThousand"/>
      <w:lvlText w:val="%2、"/>
      <w:lvlJc w:val="left"/>
      <w:pPr>
        <w:tabs>
          <w:tab w:val="num" w:pos="456"/>
        </w:tabs>
        <w:ind w:left="456" w:hanging="456"/>
      </w:pPr>
      <w:rPr>
        <w:rFonts w:cs="Times New Roman" w:hint="default"/>
      </w:rPr>
    </w:lvl>
    <w:lvl w:ilvl="2" w:tplc="74C29EC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5F114E01"/>
    <w:multiLevelType w:val="hybridMultilevel"/>
    <w:tmpl w:val="3940B6A6"/>
    <w:lvl w:ilvl="0" w:tplc="D138FA8A">
      <w:start w:val="1"/>
      <w:numFmt w:val="taiwaneseCountingThousand"/>
      <w:lvlText w:val="(%1)"/>
      <w:lvlJc w:val="left"/>
      <w:pPr>
        <w:tabs>
          <w:tab w:val="num" w:pos="1933"/>
        </w:tabs>
        <w:ind w:left="1933" w:hanging="480"/>
      </w:pPr>
      <w:rPr>
        <w:rFonts w:cs="Times New Roman" w:hint="default"/>
        <w:b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8"/>
        </w:tabs>
        <w:ind w:left="1118" w:hanging="480"/>
      </w:pPr>
      <w:rPr>
        <w:rFonts w:cs="Times New Roman"/>
      </w:rPr>
    </w:lvl>
    <w:lvl w:ilvl="2" w:tplc="76449FBA">
      <w:start w:val="1"/>
      <w:numFmt w:val="taiwaneseCountingThousand"/>
      <w:lvlText w:val="(%3)"/>
      <w:lvlJc w:val="left"/>
      <w:pPr>
        <w:tabs>
          <w:tab w:val="num" w:pos="1598"/>
        </w:tabs>
        <w:ind w:left="1598" w:hanging="480"/>
      </w:pPr>
      <w:rPr>
        <w:rFonts w:cs="Times New Roman" w:hint="default"/>
        <w:b w:val="0"/>
        <w:color w:val="00000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78"/>
        </w:tabs>
        <w:ind w:left="207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8"/>
        </w:tabs>
        <w:ind w:left="255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38"/>
        </w:tabs>
        <w:ind w:left="303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18"/>
        </w:tabs>
        <w:ind w:left="351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8"/>
        </w:tabs>
        <w:ind w:left="399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78"/>
        </w:tabs>
        <w:ind w:left="4478" w:hanging="480"/>
      </w:pPr>
      <w:rPr>
        <w:rFonts w:cs="Times New Roman"/>
      </w:rPr>
    </w:lvl>
  </w:abstractNum>
  <w:abstractNum w:abstractNumId="22">
    <w:nsid w:val="5FCF4685"/>
    <w:multiLevelType w:val="hybridMultilevel"/>
    <w:tmpl w:val="45A41CEA"/>
    <w:lvl w:ilvl="0" w:tplc="D138FA8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b w:val="0"/>
        <w:color w:val="000000"/>
        <w:sz w:val="24"/>
        <w:szCs w:val="24"/>
      </w:rPr>
    </w:lvl>
    <w:lvl w:ilvl="1" w:tplc="D138FA8A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  <w:b w:val="0"/>
        <w:color w:val="00000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60EC7B3B"/>
    <w:multiLevelType w:val="hybridMultilevel"/>
    <w:tmpl w:val="CD6C54F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b w:val="0"/>
        <w:color w:val="000000"/>
        <w:sz w:val="24"/>
        <w:szCs w:val="24"/>
      </w:rPr>
    </w:lvl>
    <w:lvl w:ilvl="1" w:tplc="D138FA8A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  <w:b w:val="0"/>
        <w:color w:val="00000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70914421"/>
    <w:multiLevelType w:val="hybridMultilevel"/>
    <w:tmpl w:val="C5D2C0F0"/>
    <w:lvl w:ilvl="0" w:tplc="36AA683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1161C61"/>
    <w:multiLevelType w:val="hybridMultilevel"/>
    <w:tmpl w:val="DD103D12"/>
    <w:lvl w:ilvl="0" w:tplc="D138FA8A">
      <w:start w:val="1"/>
      <w:numFmt w:val="taiwaneseCountingThousand"/>
      <w:lvlText w:val="(%1)"/>
      <w:lvlJc w:val="left"/>
      <w:pPr>
        <w:tabs>
          <w:tab w:val="num" w:pos="1933"/>
        </w:tabs>
        <w:ind w:left="1933" w:hanging="480"/>
      </w:pPr>
      <w:rPr>
        <w:rFonts w:cs="Times New Roman" w:hint="default"/>
        <w:b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8"/>
        </w:tabs>
        <w:ind w:left="1118" w:hanging="480"/>
      </w:pPr>
      <w:rPr>
        <w:rFonts w:cs="Times New Roman"/>
      </w:rPr>
    </w:lvl>
    <w:lvl w:ilvl="2" w:tplc="4CC0C9E2">
      <w:start w:val="1"/>
      <w:numFmt w:val="taiwaneseCountingThousand"/>
      <w:lvlText w:val="(%3)"/>
      <w:lvlJc w:val="left"/>
      <w:pPr>
        <w:tabs>
          <w:tab w:val="num" w:pos="1598"/>
        </w:tabs>
        <w:ind w:left="1598" w:hanging="480"/>
      </w:pPr>
      <w:rPr>
        <w:rFonts w:cs="Times New Roman" w:hint="default"/>
        <w:b w:val="0"/>
        <w:color w:val="00000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78"/>
        </w:tabs>
        <w:ind w:left="207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8"/>
        </w:tabs>
        <w:ind w:left="255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38"/>
        </w:tabs>
        <w:ind w:left="303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18"/>
        </w:tabs>
        <w:ind w:left="351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8"/>
        </w:tabs>
        <w:ind w:left="399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78"/>
        </w:tabs>
        <w:ind w:left="4478" w:hanging="480"/>
      </w:pPr>
      <w:rPr>
        <w:rFonts w:cs="Times New Roman"/>
      </w:rPr>
    </w:lvl>
  </w:abstractNum>
  <w:abstractNum w:abstractNumId="26">
    <w:nsid w:val="7C302133"/>
    <w:multiLevelType w:val="hybridMultilevel"/>
    <w:tmpl w:val="C778E5A2"/>
    <w:lvl w:ilvl="0" w:tplc="36AA683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7CEC3C4E"/>
    <w:multiLevelType w:val="hybridMultilevel"/>
    <w:tmpl w:val="3BEE6F28"/>
    <w:lvl w:ilvl="0" w:tplc="D138FA8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b w:val="0"/>
        <w:color w:val="000000"/>
        <w:sz w:val="24"/>
        <w:szCs w:val="24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8"/>
  </w:num>
  <w:num w:numId="2">
    <w:abstractNumId w:val="20"/>
  </w:num>
  <w:num w:numId="3">
    <w:abstractNumId w:val="25"/>
  </w:num>
  <w:num w:numId="4">
    <w:abstractNumId w:val="10"/>
  </w:num>
  <w:num w:numId="5">
    <w:abstractNumId w:val="25"/>
    <w:lvlOverride w:ilvl="0">
      <w:lvl w:ilvl="0" w:tplc="D138FA8A">
        <w:start w:val="1"/>
        <w:numFmt w:val="taiwaneseCountingThousand"/>
        <w:lvlText w:val="(%1)"/>
        <w:lvlJc w:val="left"/>
        <w:pPr>
          <w:tabs>
            <w:tab w:val="num" w:pos="1598"/>
          </w:tabs>
          <w:ind w:left="1598" w:hanging="480"/>
        </w:pPr>
        <w:rPr>
          <w:rFonts w:cs="Times New Roman" w:hint="default"/>
          <w:b w:val="0"/>
          <w:color w:val="0000FF"/>
          <w:sz w:val="24"/>
          <w:szCs w:val="24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  <w:rPr>
          <w:rFonts w:cs="Times New Roman"/>
        </w:rPr>
      </w:lvl>
    </w:lvlOverride>
    <w:lvlOverride w:ilvl="2">
      <w:lvl w:ilvl="2" w:tplc="4CC0C9E2">
        <w:start w:val="1"/>
        <w:numFmt w:val="lowerRoman"/>
        <w:lvlText w:val="%3."/>
        <w:lvlJc w:val="right"/>
        <w:pPr>
          <w:ind w:left="1440" w:hanging="4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  <w:rPr>
          <w:rFonts w:cs="Times New Roman"/>
        </w:rPr>
      </w:lvl>
    </w:lvlOverride>
  </w:num>
  <w:num w:numId="6">
    <w:abstractNumId w:val="21"/>
  </w:num>
  <w:num w:numId="7">
    <w:abstractNumId w:val="7"/>
  </w:num>
  <w:num w:numId="8">
    <w:abstractNumId w:val="21"/>
    <w:lvlOverride w:ilvl="0">
      <w:lvl w:ilvl="0" w:tplc="D138FA8A">
        <w:start w:val="1"/>
        <w:numFmt w:val="taiwaneseCountingThousand"/>
        <w:lvlText w:val="(%1)"/>
        <w:lvlJc w:val="left"/>
        <w:pPr>
          <w:tabs>
            <w:tab w:val="num" w:pos="1598"/>
          </w:tabs>
          <w:ind w:left="1598" w:hanging="480"/>
        </w:pPr>
        <w:rPr>
          <w:rFonts w:cs="Times New Roman" w:hint="default"/>
          <w:b w:val="0"/>
          <w:color w:val="000000"/>
          <w:sz w:val="24"/>
          <w:szCs w:val="24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  <w:rPr>
          <w:rFonts w:cs="Times New Roman"/>
        </w:rPr>
      </w:lvl>
    </w:lvlOverride>
    <w:lvlOverride w:ilvl="2">
      <w:lvl w:ilvl="2" w:tplc="76449FBA">
        <w:start w:val="1"/>
        <w:numFmt w:val="lowerRoman"/>
        <w:lvlText w:val="%3."/>
        <w:lvlJc w:val="right"/>
        <w:pPr>
          <w:ind w:left="1440" w:hanging="4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  <w:rPr>
          <w:rFonts w:cs="Times New Roman"/>
        </w:rPr>
      </w:lvl>
    </w:lvlOverride>
  </w:num>
  <w:num w:numId="9">
    <w:abstractNumId w:val="11"/>
  </w:num>
  <w:num w:numId="10">
    <w:abstractNumId w:val="14"/>
  </w:num>
  <w:num w:numId="11">
    <w:abstractNumId w:val="26"/>
  </w:num>
  <w:num w:numId="12">
    <w:abstractNumId w:val="8"/>
  </w:num>
  <w:num w:numId="13">
    <w:abstractNumId w:val="5"/>
  </w:num>
  <w:num w:numId="14">
    <w:abstractNumId w:val="1"/>
  </w:num>
  <w:num w:numId="15">
    <w:abstractNumId w:val="17"/>
  </w:num>
  <w:num w:numId="16">
    <w:abstractNumId w:val="0"/>
  </w:num>
  <w:num w:numId="17">
    <w:abstractNumId w:val="12"/>
  </w:num>
  <w:num w:numId="18">
    <w:abstractNumId w:val="27"/>
  </w:num>
  <w:num w:numId="19">
    <w:abstractNumId w:val="15"/>
  </w:num>
  <w:num w:numId="20">
    <w:abstractNumId w:val="16"/>
  </w:num>
  <w:num w:numId="21">
    <w:abstractNumId w:val="22"/>
  </w:num>
  <w:num w:numId="22">
    <w:abstractNumId w:val="23"/>
  </w:num>
  <w:num w:numId="23">
    <w:abstractNumId w:val="3"/>
  </w:num>
  <w:num w:numId="24">
    <w:abstractNumId w:val="24"/>
  </w:num>
  <w:num w:numId="25">
    <w:abstractNumId w:val="9"/>
  </w:num>
  <w:num w:numId="26">
    <w:abstractNumId w:val="13"/>
  </w:num>
  <w:num w:numId="27">
    <w:abstractNumId w:val="6"/>
  </w:num>
  <w:num w:numId="28">
    <w:abstractNumId w:val="4"/>
  </w:num>
  <w:num w:numId="29">
    <w:abstractNumId w:val="2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4EC"/>
    <w:rsid w:val="00001291"/>
    <w:rsid w:val="00023D95"/>
    <w:rsid w:val="00052548"/>
    <w:rsid w:val="00052FF1"/>
    <w:rsid w:val="000665B3"/>
    <w:rsid w:val="00085A9B"/>
    <w:rsid w:val="0009083C"/>
    <w:rsid w:val="000A42DE"/>
    <w:rsid w:val="000B0A77"/>
    <w:rsid w:val="000C7A9F"/>
    <w:rsid w:val="000E7CBA"/>
    <w:rsid w:val="00155640"/>
    <w:rsid w:val="001A7A5D"/>
    <w:rsid w:val="001B4362"/>
    <w:rsid w:val="001F78C0"/>
    <w:rsid w:val="00217A12"/>
    <w:rsid w:val="00222571"/>
    <w:rsid w:val="00227DB8"/>
    <w:rsid w:val="0026534C"/>
    <w:rsid w:val="002662C0"/>
    <w:rsid w:val="00281D45"/>
    <w:rsid w:val="00294A0A"/>
    <w:rsid w:val="002B2D3E"/>
    <w:rsid w:val="002B5336"/>
    <w:rsid w:val="002D6392"/>
    <w:rsid w:val="002E2F81"/>
    <w:rsid w:val="0030066F"/>
    <w:rsid w:val="00302A17"/>
    <w:rsid w:val="00357A11"/>
    <w:rsid w:val="003615FA"/>
    <w:rsid w:val="00362854"/>
    <w:rsid w:val="003874F8"/>
    <w:rsid w:val="003944EC"/>
    <w:rsid w:val="003A003D"/>
    <w:rsid w:val="003A11B3"/>
    <w:rsid w:val="003B4C40"/>
    <w:rsid w:val="003B53D4"/>
    <w:rsid w:val="003B7656"/>
    <w:rsid w:val="003C1B87"/>
    <w:rsid w:val="003E1AD3"/>
    <w:rsid w:val="003F1A75"/>
    <w:rsid w:val="003F3046"/>
    <w:rsid w:val="003F5BCA"/>
    <w:rsid w:val="00400855"/>
    <w:rsid w:val="0040513F"/>
    <w:rsid w:val="00410D2B"/>
    <w:rsid w:val="004132AC"/>
    <w:rsid w:val="00435FD8"/>
    <w:rsid w:val="0044645D"/>
    <w:rsid w:val="00460292"/>
    <w:rsid w:val="00463470"/>
    <w:rsid w:val="00473A9D"/>
    <w:rsid w:val="00480EBF"/>
    <w:rsid w:val="00484BF4"/>
    <w:rsid w:val="004A6D3D"/>
    <w:rsid w:val="004C552B"/>
    <w:rsid w:val="004F0011"/>
    <w:rsid w:val="005448C2"/>
    <w:rsid w:val="00553445"/>
    <w:rsid w:val="00560495"/>
    <w:rsid w:val="005639C3"/>
    <w:rsid w:val="0059605E"/>
    <w:rsid w:val="005D1D75"/>
    <w:rsid w:val="005D6745"/>
    <w:rsid w:val="0060589C"/>
    <w:rsid w:val="0060758C"/>
    <w:rsid w:val="006148B9"/>
    <w:rsid w:val="00627334"/>
    <w:rsid w:val="00655521"/>
    <w:rsid w:val="00655DB1"/>
    <w:rsid w:val="006660DA"/>
    <w:rsid w:val="006B0A2E"/>
    <w:rsid w:val="006B3F85"/>
    <w:rsid w:val="006D6F3E"/>
    <w:rsid w:val="0070116E"/>
    <w:rsid w:val="00710514"/>
    <w:rsid w:val="00731281"/>
    <w:rsid w:val="00731800"/>
    <w:rsid w:val="0076791A"/>
    <w:rsid w:val="00771ED3"/>
    <w:rsid w:val="007835CA"/>
    <w:rsid w:val="007A4779"/>
    <w:rsid w:val="007B3C7A"/>
    <w:rsid w:val="007E27A8"/>
    <w:rsid w:val="007E4D90"/>
    <w:rsid w:val="008021C2"/>
    <w:rsid w:val="00812638"/>
    <w:rsid w:val="008455F4"/>
    <w:rsid w:val="008523D7"/>
    <w:rsid w:val="0088028D"/>
    <w:rsid w:val="00892AD7"/>
    <w:rsid w:val="008A3C3D"/>
    <w:rsid w:val="008A4807"/>
    <w:rsid w:val="008D0970"/>
    <w:rsid w:val="009159A3"/>
    <w:rsid w:val="00920552"/>
    <w:rsid w:val="00920EAB"/>
    <w:rsid w:val="009305AB"/>
    <w:rsid w:val="00942123"/>
    <w:rsid w:val="009508C0"/>
    <w:rsid w:val="00961C4C"/>
    <w:rsid w:val="00962AA0"/>
    <w:rsid w:val="009672CF"/>
    <w:rsid w:val="009C1F84"/>
    <w:rsid w:val="00A14C98"/>
    <w:rsid w:val="00A22AB4"/>
    <w:rsid w:val="00A23A74"/>
    <w:rsid w:val="00A314E0"/>
    <w:rsid w:val="00A40E56"/>
    <w:rsid w:val="00A45EB8"/>
    <w:rsid w:val="00A553C3"/>
    <w:rsid w:val="00A84407"/>
    <w:rsid w:val="00A94FAC"/>
    <w:rsid w:val="00A9616E"/>
    <w:rsid w:val="00A97324"/>
    <w:rsid w:val="00AB5F3C"/>
    <w:rsid w:val="00AD6F79"/>
    <w:rsid w:val="00AF42C7"/>
    <w:rsid w:val="00AF755E"/>
    <w:rsid w:val="00B14CD4"/>
    <w:rsid w:val="00B1531D"/>
    <w:rsid w:val="00B24A31"/>
    <w:rsid w:val="00B27055"/>
    <w:rsid w:val="00B45BDC"/>
    <w:rsid w:val="00B47BF2"/>
    <w:rsid w:val="00BC452A"/>
    <w:rsid w:val="00BE6702"/>
    <w:rsid w:val="00BF56B6"/>
    <w:rsid w:val="00BF7DE8"/>
    <w:rsid w:val="00C029CE"/>
    <w:rsid w:val="00C16966"/>
    <w:rsid w:val="00C35528"/>
    <w:rsid w:val="00C73700"/>
    <w:rsid w:val="00CA57EB"/>
    <w:rsid w:val="00CE165A"/>
    <w:rsid w:val="00CF24DE"/>
    <w:rsid w:val="00D16497"/>
    <w:rsid w:val="00D202AE"/>
    <w:rsid w:val="00D6374D"/>
    <w:rsid w:val="00D7428F"/>
    <w:rsid w:val="00D83B5D"/>
    <w:rsid w:val="00DA2A33"/>
    <w:rsid w:val="00DC24EC"/>
    <w:rsid w:val="00DE47F8"/>
    <w:rsid w:val="00E077C7"/>
    <w:rsid w:val="00E12B7C"/>
    <w:rsid w:val="00E33356"/>
    <w:rsid w:val="00E806A8"/>
    <w:rsid w:val="00E8787C"/>
    <w:rsid w:val="00ED53CC"/>
    <w:rsid w:val="00EF7DD3"/>
    <w:rsid w:val="00F31625"/>
    <w:rsid w:val="00F4534B"/>
    <w:rsid w:val="00F47DA4"/>
    <w:rsid w:val="00F573E0"/>
    <w:rsid w:val="00F92FB8"/>
    <w:rsid w:val="00F95B9C"/>
    <w:rsid w:val="00FA211D"/>
    <w:rsid w:val="00FA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336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57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357A11"/>
    <w:rPr>
      <w:rFonts w:cs="Times New Roman"/>
      <w:kern w:val="2"/>
    </w:rPr>
  </w:style>
  <w:style w:type="paragraph" w:styleId="a5">
    <w:name w:val="footer"/>
    <w:basedOn w:val="a"/>
    <w:link w:val="a6"/>
    <w:uiPriority w:val="99"/>
    <w:rsid w:val="00357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57A11"/>
    <w:rPr>
      <w:rFonts w:cs="Times New Roman"/>
      <w:kern w:val="2"/>
    </w:rPr>
  </w:style>
  <w:style w:type="paragraph" w:styleId="a7">
    <w:name w:val="Normal Indent"/>
    <w:basedOn w:val="a"/>
    <w:uiPriority w:val="99"/>
    <w:rsid w:val="00357A11"/>
    <w:pPr>
      <w:ind w:left="480"/>
    </w:pPr>
    <w:rPr>
      <w:szCs w:val="20"/>
    </w:rPr>
  </w:style>
  <w:style w:type="character" w:styleId="a8">
    <w:name w:val="page number"/>
    <w:basedOn w:val="a0"/>
    <w:uiPriority w:val="99"/>
    <w:rsid w:val="006660DA"/>
    <w:rPr>
      <w:rFonts w:cs="Times New Roman"/>
    </w:rPr>
  </w:style>
  <w:style w:type="paragraph" w:styleId="a9">
    <w:name w:val="List Paragraph"/>
    <w:basedOn w:val="a"/>
    <w:uiPriority w:val="34"/>
    <w:qFormat/>
    <w:rsid w:val="009C1F8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336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57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357A11"/>
    <w:rPr>
      <w:rFonts w:cs="Times New Roman"/>
      <w:kern w:val="2"/>
    </w:rPr>
  </w:style>
  <w:style w:type="paragraph" w:styleId="a5">
    <w:name w:val="footer"/>
    <w:basedOn w:val="a"/>
    <w:link w:val="a6"/>
    <w:uiPriority w:val="99"/>
    <w:rsid w:val="00357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57A11"/>
    <w:rPr>
      <w:rFonts w:cs="Times New Roman"/>
      <w:kern w:val="2"/>
    </w:rPr>
  </w:style>
  <w:style w:type="paragraph" w:styleId="a7">
    <w:name w:val="Normal Indent"/>
    <w:basedOn w:val="a"/>
    <w:uiPriority w:val="99"/>
    <w:rsid w:val="00357A11"/>
    <w:pPr>
      <w:ind w:left="480"/>
    </w:pPr>
    <w:rPr>
      <w:szCs w:val="20"/>
    </w:rPr>
  </w:style>
  <w:style w:type="character" w:styleId="a8">
    <w:name w:val="page number"/>
    <w:basedOn w:val="a0"/>
    <w:uiPriority w:val="99"/>
    <w:rsid w:val="006660DA"/>
    <w:rPr>
      <w:rFonts w:cs="Times New Roman"/>
    </w:rPr>
  </w:style>
  <w:style w:type="paragraph" w:styleId="a9">
    <w:name w:val="List Paragraph"/>
    <w:basedOn w:val="a"/>
    <w:uiPriority w:val="34"/>
    <w:qFormat/>
    <w:rsid w:val="009C1F8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2824E1-92AC-4C48-9F97-FE8904BE3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cp:lastPrinted>2016-06-08T06:24:00Z</cp:lastPrinted>
  <dcterms:created xsi:type="dcterms:W3CDTF">2018-07-25T08:45:00Z</dcterms:created>
  <dcterms:modified xsi:type="dcterms:W3CDTF">2018-07-25T08:47:00Z</dcterms:modified>
</cp:coreProperties>
</file>